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2A5F" w14:textId="77777777" w:rsidR="00191C51" w:rsidRPr="00523794" w:rsidRDefault="00191C51" w:rsidP="00181E83">
      <w:pPr>
        <w:pStyle w:val="Textoindependiente"/>
        <w:jc w:val="center"/>
        <w:rPr>
          <w:b/>
          <w:bCs/>
          <w:sz w:val="20"/>
        </w:rPr>
      </w:pPr>
    </w:p>
    <w:p w14:paraId="28BD8ABA" w14:textId="2BFEFC81" w:rsidR="00AF3B56" w:rsidRPr="00AF3B56" w:rsidRDefault="00AF3B56" w:rsidP="00AF3B56">
      <w:pPr>
        <w:pStyle w:val="Prrafodelista"/>
        <w:numPr>
          <w:ilvl w:val="0"/>
          <w:numId w:val="7"/>
        </w:numPr>
        <w:jc w:val="both"/>
        <w:rPr>
          <w:rFonts w:ascii="Arial" w:hAnsi="Arial" w:cs="Arial"/>
          <w:b/>
          <w:color w:val="002060"/>
        </w:rPr>
      </w:pPr>
      <w:r w:rsidRPr="00AF3B56">
        <w:rPr>
          <w:rFonts w:ascii="Arial" w:hAnsi="Arial" w:cs="Arial"/>
          <w:b/>
          <w:color w:val="002060"/>
        </w:rPr>
        <w:t>REQUISITOS BÁSICOS PARA PROVEEDORES.</w:t>
      </w:r>
    </w:p>
    <w:p w14:paraId="0A7FD951" w14:textId="77777777" w:rsidR="00AF3B56" w:rsidRPr="009D06E8" w:rsidRDefault="00AF3B56" w:rsidP="00AF3B56">
      <w:pPr>
        <w:ind w:left="709"/>
        <w:jc w:val="both"/>
        <w:rPr>
          <w:rFonts w:ascii="Arial" w:hAnsi="Arial" w:cs="Arial"/>
        </w:rPr>
      </w:pPr>
    </w:p>
    <w:p w14:paraId="65C0A06F" w14:textId="77777777" w:rsidR="00AF3B56" w:rsidRPr="009D06E8" w:rsidRDefault="00AF3B56" w:rsidP="00AF3B56">
      <w:pPr>
        <w:ind w:firstLine="709"/>
        <w:jc w:val="both"/>
        <w:rPr>
          <w:rFonts w:ascii="Arial" w:hAnsi="Arial" w:cs="Arial"/>
        </w:rPr>
      </w:pPr>
      <w:r w:rsidRPr="009D06E8">
        <w:rPr>
          <w:rFonts w:ascii="Arial" w:hAnsi="Arial" w:cs="Arial"/>
        </w:rPr>
        <w:t>Es requisito indispensable para la autorización de entrada del personal a cargo de los proveedores:</w:t>
      </w:r>
    </w:p>
    <w:p w14:paraId="29D7C261" w14:textId="77777777" w:rsidR="00AF3B56" w:rsidRPr="009D06E8" w:rsidRDefault="00AF3B56" w:rsidP="00AF3B56">
      <w:pPr>
        <w:ind w:left="709"/>
        <w:jc w:val="both"/>
        <w:rPr>
          <w:rFonts w:ascii="Arial" w:hAnsi="Arial" w:cs="Arial"/>
        </w:rPr>
      </w:pPr>
    </w:p>
    <w:p w14:paraId="5548C6F9" w14:textId="77777777" w:rsidR="00AF3B56" w:rsidRPr="009D06E8" w:rsidRDefault="00AF3B56" w:rsidP="00AF3B56">
      <w:pPr>
        <w:pStyle w:val="Prrafodelista"/>
        <w:numPr>
          <w:ilvl w:val="0"/>
          <w:numId w:val="1"/>
        </w:numPr>
        <w:jc w:val="both"/>
        <w:rPr>
          <w:rFonts w:ascii="Arial" w:hAnsi="Arial" w:cs="Arial"/>
        </w:rPr>
      </w:pPr>
      <w:r w:rsidRPr="009D06E8">
        <w:rPr>
          <w:rFonts w:ascii="Arial" w:hAnsi="Arial" w:cs="Arial"/>
          <w:color w:val="000000"/>
        </w:rPr>
        <w:t xml:space="preserve">Todo trabajador del proveedor deberá de presentar identificación personal vigente </w:t>
      </w:r>
      <w:r w:rsidRPr="009D06E8">
        <w:rPr>
          <w:rFonts w:ascii="Arial" w:hAnsi="Arial" w:cs="Arial"/>
        </w:rPr>
        <w:t>(Credencial del INE, Licencia de manejo o Pasaporte)</w:t>
      </w:r>
      <w:r w:rsidRPr="009D06E8">
        <w:rPr>
          <w:rFonts w:ascii="Arial" w:hAnsi="Arial" w:cs="Arial"/>
          <w:color w:val="000000"/>
        </w:rPr>
        <w:t>, para acceso a su área de trabajo.</w:t>
      </w:r>
    </w:p>
    <w:p w14:paraId="64062016" w14:textId="77777777" w:rsidR="00AF3B56" w:rsidRPr="009D06E8" w:rsidRDefault="00AF3B56" w:rsidP="00AF3B56">
      <w:pPr>
        <w:pStyle w:val="Prrafodelista"/>
        <w:numPr>
          <w:ilvl w:val="0"/>
          <w:numId w:val="1"/>
        </w:numPr>
        <w:tabs>
          <w:tab w:val="left" w:pos="0"/>
          <w:tab w:val="left" w:pos="720"/>
        </w:tabs>
        <w:autoSpaceDE w:val="0"/>
        <w:autoSpaceDN w:val="0"/>
        <w:adjustRightInd w:val="0"/>
        <w:spacing w:line="240" w:lineRule="atLeast"/>
        <w:jc w:val="both"/>
        <w:rPr>
          <w:rFonts w:ascii="Arial" w:hAnsi="Arial" w:cs="Arial"/>
          <w:b/>
          <w:color w:val="000000"/>
        </w:rPr>
      </w:pPr>
      <w:r w:rsidRPr="009D06E8">
        <w:rPr>
          <w:rFonts w:ascii="Arial" w:hAnsi="Arial" w:cs="Arial"/>
          <w:color w:val="000000"/>
        </w:rPr>
        <w:t xml:space="preserve">Haber recibido </w:t>
      </w:r>
      <w:r w:rsidRPr="009D06E8">
        <w:rPr>
          <w:rFonts w:ascii="Arial" w:hAnsi="Arial" w:cs="Arial"/>
        </w:rPr>
        <w:t>la plática de seguridad y medio ambiente.</w:t>
      </w:r>
    </w:p>
    <w:p w14:paraId="7AEBAA2B" w14:textId="77777777" w:rsidR="00AF3B56" w:rsidRDefault="00AF3B56" w:rsidP="00AF3B56">
      <w:pPr>
        <w:tabs>
          <w:tab w:val="left" w:pos="0"/>
          <w:tab w:val="left" w:pos="720"/>
        </w:tabs>
        <w:spacing w:line="240" w:lineRule="atLeast"/>
        <w:jc w:val="both"/>
        <w:rPr>
          <w:rFonts w:ascii="Arial" w:hAnsi="Arial" w:cs="Arial"/>
          <w:b/>
          <w:color w:val="000000"/>
        </w:rPr>
      </w:pPr>
    </w:p>
    <w:p w14:paraId="3DEC371F" w14:textId="5DF65F0C" w:rsidR="00AF3B56" w:rsidRPr="00AF3B56" w:rsidRDefault="00AF3B56" w:rsidP="00AF3B56">
      <w:pPr>
        <w:pStyle w:val="Prrafodelista"/>
        <w:numPr>
          <w:ilvl w:val="0"/>
          <w:numId w:val="7"/>
        </w:numPr>
        <w:tabs>
          <w:tab w:val="left" w:pos="0"/>
          <w:tab w:val="left" w:pos="720"/>
        </w:tabs>
        <w:spacing w:line="240" w:lineRule="atLeast"/>
        <w:jc w:val="both"/>
        <w:rPr>
          <w:rFonts w:ascii="Arial" w:hAnsi="Arial" w:cs="Arial"/>
          <w:b/>
          <w:color w:val="002060"/>
        </w:rPr>
      </w:pPr>
      <w:r w:rsidRPr="00AF3B56">
        <w:rPr>
          <w:rFonts w:ascii="Arial" w:hAnsi="Arial" w:cs="Arial"/>
          <w:b/>
          <w:color w:val="002060"/>
        </w:rPr>
        <w:t>REGLAS BÁSICAS PARA PROVEEDORES.</w:t>
      </w:r>
    </w:p>
    <w:p w14:paraId="2A0B71B6" w14:textId="77777777" w:rsidR="00AF3B56" w:rsidRPr="009D06E8" w:rsidRDefault="00AF3B56" w:rsidP="00AF3B56">
      <w:pPr>
        <w:tabs>
          <w:tab w:val="left" w:pos="0"/>
          <w:tab w:val="left" w:pos="720"/>
        </w:tabs>
        <w:spacing w:line="240" w:lineRule="atLeast"/>
        <w:ind w:left="1410" w:hanging="690"/>
        <w:jc w:val="both"/>
        <w:rPr>
          <w:rFonts w:ascii="Arial" w:hAnsi="Arial" w:cs="Arial"/>
          <w:b/>
          <w:color w:val="000000"/>
        </w:rPr>
      </w:pPr>
    </w:p>
    <w:p w14:paraId="1416179B"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No presentarse en estado inconveniente (ebrio, intoxicado)</w:t>
      </w:r>
    </w:p>
    <w:p w14:paraId="2E944989"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Respetar en todo momento a los alumnos y personal del Instituto.</w:t>
      </w:r>
    </w:p>
    <w:p w14:paraId="09D5D767"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Prohibido fumar dentro de las instalaciones del Instituto.</w:t>
      </w:r>
    </w:p>
    <w:p w14:paraId="6BB53A98"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No sustraer del Instituto, útiles de trabajo y materia prima.</w:t>
      </w:r>
    </w:p>
    <w:p w14:paraId="2295D18E"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No jugar dentro del Instituto.</w:t>
      </w:r>
    </w:p>
    <w:p w14:paraId="689503A2"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Usar el equipo de protección personal, según el trabajo a realizar.</w:t>
      </w:r>
    </w:p>
    <w:p w14:paraId="37B94FE5" w14:textId="77777777" w:rsidR="00AF3B56" w:rsidRPr="009D06E8" w:rsidRDefault="00AF3B56" w:rsidP="00AF3B56">
      <w:pPr>
        <w:pStyle w:val="Prrafodelista"/>
        <w:numPr>
          <w:ilvl w:val="0"/>
          <w:numId w:val="2"/>
        </w:numPr>
        <w:jc w:val="both"/>
        <w:rPr>
          <w:rFonts w:ascii="Arial" w:hAnsi="Arial" w:cs="Arial"/>
        </w:rPr>
      </w:pPr>
      <w:r w:rsidRPr="009D06E8">
        <w:rPr>
          <w:rFonts w:ascii="Arial" w:hAnsi="Arial" w:cs="Arial"/>
        </w:rPr>
        <w:t>Solo se permitirá la entrada de maletín con ropa y alimento, no podrán ingresar revistas, reproductores de música, armas y/o cualquier otro accesorio que no sea relativo a su trabajo.</w:t>
      </w:r>
    </w:p>
    <w:p w14:paraId="7C79CB8C" w14:textId="77777777" w:rsidR="00AF3B56" w:rsidRDefault="00AF3B56" w:rsidP="00AF3B56">
      <w:pPr>
        <w:pStyle w:val="Encabezado"/>
        <w:ind w:right="198"/>
        <w:jc w:val="both"/>
        <w:rPr>
          <w:rFonts w:ascii="Arial" w:hAnsi="Arial" w:cs="Arial"/>
          <w:b/>
          <w:bCs/>
        </w:rPr>
      </w:pPr>
    </w:p>
    <w:p w14:paraId="6782B976" w14:textId="5ADF95AD" w:rsidR="00AF3B56" w:rsidRPr="00AF3B56" w:rsidRDefault="00AF3B56" w:rsidP="00AF3B56">
      <w:pPr>
        <w:pStyle w:val="Encabezado"/>
        <w:numPr>
          <w:ilvl w:val="0"/>
          <w:numId w:val="7"/>
        </w:numPr>
        <w:ind w:right="198"/>
        <w:jc w:val="both"/>
        <w:rPr>
          <w:rFonts w:ascii="Arial" w:hAnsi="Arial" w:cs="Arial"/>
          <w:b/>
          <w:bCs/>
          <w:color w:val="002060"/>
        </w:rPr>
      </w:pPr>
      <w:r w:rsidRPr="00AF3B56">
        <w:rPr>
          <w:rFonts w:ascii="Arial" w:hAnsi="Arial" w:cs="Arial"/>
          <w:b/>
          <w:bCs/>
          <w:color w:val="002060"/>
        </w:rPr>
        <w:t>MANTENIMIENTO DEL ORDEN Y LIMPIEZA.</w:t>
      </w:r>
    </w:p>
    <w:p w14:paraId="1D11CA99" w14:textId="77777777" w:rsidR="00AF3B56" w:rsidRPr="009D06E8" w:rsidRDefault="00AF3B56" w:rsidP="00AF3B56">
      <w:pPr>
        <w:pStyle w:val="Encabezado"/>
        <w:ind w:left="1069" w:right="198"/>
        <w:jc w:val="both"/>
        <w:rPr>
          <w:rFonts w:ascii="Arial" w:hAnsi="Arial" w:cs="Arial"/>
          <w:b/>
          <w:bCs/>
        </w:rPr>
      </w:pPr>
    </w:p>
    <w:p w14:paraId="4E96042E" w14:textId="77777777" w:rsidR="00AF3B56" w:rsidRPr="009D06E8" w:rsidRDefault="00AF3B56" w:rsidP="00AF3B56">
      <w:pPr>
        <w:ind w:left="709"/>
        <w:jc w:val="both"/>
        <w:rPr>
          <w:rFonts w:ascii="Arial" w:hAnsi="Arial" w:cs="Arial"/>
        </w:rPr>
      </w:pPr>
      <w:r w:rsidRPr="009D06E8">
        <w:rPr>
          <w:rFonts w:ascii="Arial" w:hAnsi="Arial" w:cs="Arial"/>
        </w:rPr>
        <w:t>Es de suma importancia que el proveedor cumpla con las reglas establecidas en la Institución en cuestión de orden y limpieza y para ello debe apegarse a lo siguiente:</w:t>
      </w:r>
    </w:p>
    <w:p w14:paraId="6C2B462E" w14:textId="77777777" w:rsidR="00AF3B56" w:rsidRPr="009D06E8" w:rsidRDefault="00AF3B56" w:rsidP="00AF3B56">
      <w:pPr>
        <w:ind w:left="709"/>
        <w:jc w:val="both"/>
        <w:rPr>
          <w:rFonts w:ascii="Arial" w:hAnsi="Arial" w:cs="Arial"/>
        </w:rPr>
      </w:pPr>
    </w:p>
    <w:p w14:paraId="53303B03" w14:textId="77777777" w:rsidR="00AF3B56" w:rsidRPr="009D06E8" w:rsidRDefault="00AF3B56" w:rsidP="00AF3B56">
      <w:pPr>
        <w:pStyle w:val="Prrafodelista"/>
        <w:numPr>
          <w:ilvl w:val="0"/>
          <w:numId w:val="3"/>
        </w:numPr>
        <w:jc w:val="both"/>
        <w:rPr>
          <w:rFonts w:ascii="Arial" w:hAnsi="Arial" w:cs="Arial"/>
        </w:rPr>
      </w:pPr>
      <w:r w:rsidRPr="009D06E8">
        <w:rPr>
          <w:rFonts w:ascii="Arial" w:hAnsi="Arial" w:cs="Arial"/>
        </w:rPr>
        <w:t xml:space="preserve">Los lugares de trabajo deberán mantenerse limpios y ordenados en todo tiempo, entendiendo por lugares de trabajo las áreas donde efectúan el servicio. </w:t>
      </w:r>
    </w:p>
    <w:p w14:paraId="7C54B5EE" w14:textId="77777777" w:rsidR="00AF3B56" w:rsidRPr="009D06E8" w:rsidRDefault="00AF3B56" w:rsidP="00AF3B56">
      <w:pPr>
        <w:pStyle w:val="Prrafodelista"/>
        <w:numPr>
          <w:ilvl w:val="0"/>
          <w:numId w:val="3"/>
        </w:numPr>
        <w:jc w:val="both"/>
        <w:rPr>
          <w:rFonts w:ascii="Arial" w:hAnsi="Arial" w:cs="Arial"/>
        </w:rPr>
      </w:pPr>
      <w:r w:rsidRPr="009D06E8">
        <w:rPr>
          <w:rFonts w:ascii="Arial" w:hAnsi="Arial" w:cs="Arial"/>
        </w:rPr>
        <w:t xml:space="preserve">Al finalizar cada trabajo deberá recoger los desperdicios de material y efectuar limpieza del área diariamente. </w:t>
      </w:r>
    </w:p>
    <w:p w14:paraId="58D4757A" w14:textId="77777777" w:rsidR="00AF3B56" w:rsidRPr="009D06E8" w:rsidRDefault="00AF3B56" w:rsidP="00AF3B56">
      <w:pPr>
        <w:pStyle w:val="Prrafodelista"/>
        <w:numPr>
          <w:ilvl w:val="0"/>
          <w:numId w:val="3"/>
        </w:numPr>
        <w:jc w:val="both"/>
        <w:rPr>
          <w:rFonts w:ascii="Arial" w:hAnsi="Arial" w:cs="Arial"/>
        </w:rPr>
      </w:pPr>
      <w:r w:rsidRPr="009D06E8">
        <w:rPr>
          <w:rFonts w:ascii="Arial" w:hAnsi="Arial" w:cs="Arial"/>
        </w:rPr>
        <w:t xml:space="preserve">La madera, tubería, andamios, estructuras y otros materiales deberán ser apilados donde no estorben o representen peligro a las operaciones normales. El apilamiento de los materiales deberá ser ordenado, seguro y que no exceda los 2 metros. </w:t>
      </w:r>
    </w:p>
    <w:p w14:paraId="69ABB9A3" w14:textId="77777777" w:rsidR="00AF3B56" w:rsidRPr="009D06E8" w:rsidRDefault="00AF3B56" w:rsidP="00AF3B56">
      <w:pPr>
        <w:pStyle w:val="Encabezado"/>
        <w:numPr>
          <w:ilvl w:val="0"/>
          <w:numId w:val="3"/>
        </w:numPr>
        <w:overflowPunct/>
        <w:autoSpaceDE/>
        <w:autoSpaceDN/>
        <w:adjustRightInd/>
        <w:ind w:right="198"/>
        <w:jc w:val="both"/>
        <w:textAlignment w:val="auto"/>
        <w:rPr>
          <w:rFonts w:ascii="Arial" w:hAnsi="Arial" w:cs="Arial"/>
        </w:rPr>
      </w:pPr>
      <w:r w:rsidRPr="009D06E8">
        <w:rPr>
          <w:rFonts w:ascii="Arial" w:hAnsi="Arial" w:cs="Arial"/>
        </w:rPr>
        <w:t>Los pasillos, salidas o caminos deberán mantenerse despejados, se deben tomar las medidas necesarias para evitar tropezones con mangueras, cables, tuberías, etc.</w:t>
      </w:r>
    </w:p>
    <w:p w14:paraId="7BFD86C4" w14:textId="77777777" w:rsidR="00AF3B56" w:rsidRPr="009D06E8" w:rsidRDefault="00AF3B56" w:rsidP="00AF3B56">
      <w:pPr>
        <w:pStyle w:val="Prrafodelista"/>
        <w:numPr>
          <w:ilvl w:val="0"/>
          <w:numId w:val="3"/>
        </w:numPr>
        <w:jc w:val="both"/>
        <w:rPr>
          <w:rFonts w:ascii="Arial" w:hAnsi="Arial" w:cs="Arial"/>
        </w:rPr>
      </w:pPr>
      <w:r w:rsidRPr="009D06E8">
        <w:rPr>
          <w:rFonts w:ascii="Arial" w:hAnsi="Arial" w:cs="Arial"/>
        </w:rPr>
        <w:t xml:space="preserve">Todos los clavos salientes, tensores y alambres deberán ser quitados de sus puntos de sujeción tan pronto como las obras provisionales sean desmanteladas. </w:t>
      </w:r>
    </w:p>
    <w:p w14:paraId="48280444" w14:textId="6931F513" w:rsidR="00AF3B56" w:rsidRDefault="00AF3B56" w:rsidP="00AF3B56">
      <w:pPr>
        <w:pStyle w:val="Encabezado"/>
        <w:numPr>
          <w:ilvl w:val="0"/>
          <w:numId w:val="3"/>
        </w:numPr>
        <w:overflowPunct/>
        <w:autoSpaceDE/>
        <w:autoSpaceDN/>
        <w:adjustRightInd/>
        <w:ind w:right="198"/>
        <w:jc w:val="both"/>
        <w:textAlignment w:val="auto"/>
        <w:rPr>
          <w:rFonts w:ascii="Arial" w:hAnsi="Arial" w:cs="Arial"/>
        </w:rPr>
      </w:pPr>
      <w:r w:rsidRPr="009D06E8">
        <w:rPr>
          <w:rFonts w:ascii="Arial" w:hAnsi="Arial" w:cs="Arial"/>
        </w:rPr>
        <w:t>Asegurarse que las unidades de transporte, utilizadas para el retiro de materiales tipo arena, tierra, basura, escombro, etc., se encuentren en condiciones adecuadas que eviten cualquier derrame.</w:t>
      </w:r>
    </w:p>
    <w:p w14:paraId="3C93D2E9" w14:textId="54B697A0" w:rsidR="00AF3B56" w:rsidRDefault="00AF3B56" w:rsidP="00AF3B56">
      <w:pPr>
        <w:pStyle w:val="Encabezado"/>
        <w:overflowPunct/>
        <w:autoSpaceDE/>
        <w:autoSpaceDN/>
        <w:adjustRightInd/>
        <w:ind w:right="198"/>
        <w:jc w:val="both"/>
        <w:textAlignment w:val="auto"/>
        <w:rPr>
          <w:rFonts w:ascii="Arial" w:hAnsi="Arial" w:cs="Arial"/>
        </w:rPr>
      </w:pPr>
    </w:p>
    <w:p w14:paraId="7BE3B135" w14:textId="69124785" w:rsidR="00AF3B56" w:rsidRDefault="00AF3B56" w:rsidP="00AF3B56">
      <w:pPr>
        <w:pStyle w:val="Encabezado"/>
        <w:overflowPunct/>
        <w:autoSpaceDE/>
        <w:autoSpaceDN/>
        <w:adjustRightInd/>
        <w:ind w:right="198"/>
        <w:jc w:val="both"/>
        <w:textAlignment w:val="auto"/>
        <w:rPr>
          <w:rFonts w:ascii="Arial" w:hAnsi="Arial" w:cs="Arial"/>
        </w:rPr>
      </w:pPr>
    </w:p>
    <w:p w14:paraId="4ED70482" w14:textId="1DBCE32A" w:rsidR="00AF3B56" w:rsidRPr="00AF3B56" w:rsidRDefault="00AF3B56" w:rsidP="00AF3B56">
      <w:pPr>
        <w:pStyle w:val="Encabezado"/>
        <w:numPr>
          <w:ilvl w:val="0"/>
          <w:numId w:val="7"/>
        </w:numPr>
        <w:ind w:right="198"/>
        <w:jc w:val="both"/>
        <w:rPr>
          <w:rFonts w:ascii="Arial" w:hAnsi="Arial" w:cs="Arial"/>
          <w:b/>
          <w:color w:val="002060"/>
        </w:rPr>
      </w:pPr>
      <w:r w:rsidRPr="00AF3B56">
        <w:rPr>
          <w:rFonts w:ascii="Arial" w:hAnsi="Arial" w:cs="Arial"/>
          <w:b/>
          <w:color w:val="002060"/>
        </w:rPr>
        <w:lastRenderedPageBreak/>
        <w:t>TRANSPORTE DEL PROVEEDOR</w:t>
      </w:r>
    </w:p>
    <w:p w14:paraId="29D4C492" w14:textId="77777777" w:rsidR="00AF3B56" w:rsidRPr="009D06E8" w:rsidRDefault="00AF3B56" w:rsidP="00AF3B56">
      <w:pPr>
        <w:pStyle w:val="Encabezado"/>
        <w:ind w:left="1069" w:right="198"/>
        <w:jc w:val="both"/>
        <w:rPr>
          <w:rFonts w:ascii="Arial" w:hAnsi="Arial" w:cs="Arial"/>
          <w:b/>
        </w:rPr>
      </w:pPr>
    </w:p>
    <w:p w14:paraId="6285EA9B" w14:textId="77777777" w:rsidR="00AF3B56" w:rsidRPr="009D06E8" w:rsidRDefault="00AF3B56" w:rsidP="00AF3B56">
      <w:pPr>
        <w:pStyle w:val="Prrafodelista"/>
        <w:numPr>
          <w:ilvl w:val="0"/>
          <w:numId w:val="4"/>
        </w:numPr>
        <w:jc w:val="both"/>
        <w:rPr>
          <w:rFonts w:ascii="Arial" w:hAnsi="Arial" w:cs="Arial"/>
        </w:rPr>
      </w:pPr>
      <w:r w:rsidRPr="009D06E8">
        <w:rPr>
          <w:rFonts w:ascii="Arial" w:hAnsi="Arial" w:cs="Arial"/>
        </w:rPr>
        <w:t xml:space="preserve">Los vehículos que el proveedor operen dentro del Instituto, deberán mantenerse en condiciones de seguridad de operación, por lo que sus sistemas de frenos, claxon, luces, limpia brisas, espejos retrovisores, etc. deberán funcionar perfectamente y estar en buenas condiciones, asimismo, el operador de dicha unidad deberá tener licencia de chofer vigente. </w:t>
      </w:r>
    </w:p>
    <w:p w14:paraId="468626C8" w14:textId="77777777" w:rsidR="00AF3B56" w:rsidRPr="009D06E8" w:rsidRDefault="00AF3B56" w:rsidP="00AF3B56">
      <w:pPr>
        <w:pStyle w:val="Prrafodelista"/>
        <w:numPr>
          <w:ilvl w:val="0"/>
          <w:numId w:val="4"/>
        </w:numPr>
        <w:jc w:val="both"/>
        <w:rPr>
          <w:rFonts w:ascii="Arial" w:hAnsi="Arial" w:cs="Arial"/>
        </w:rPr>
      </w:pPr>
      <w:r w:rsidRPr="009D06E8">
        <w:rPr>
          <w:rFonts w:ascii="Arial" w:hAnsi="Arial" w:cs="Arial"/>
        </w:rPr>
        <w:t xml:space="preserve">Todos los vehículos operados por el personal del proveedor dentro del Instituto deberán observar las reglas y señalamientos de tránsito interno. </w:t>
      </w:r>
    </w:p>
    <w:p w14:paraId="57D5068F" w14:textId="77777777" w:rsidR="00AF3B56" w:rsidRDefault="00AF3B56" w:rsidP="00AF3B56">
      <w:pPr>
        <w:jc w:val="both"/>
        <w:rPr>
          <w:rFonts w:ascii="Arial" w:hAnsi="Arial" w:cs="Arial"/>
          <w:b/>
        </w:rPr>
      </w:pPr>
    </w:p>
    <w:p w14:paraId="4DF071A3" w14:textId="3062A092" w:rsidR="00AF3B56" w:rsidRPr="00AF3B56" w:rsidRDefault="00AF3B56" w:rsidP="00AF3B56">
      <w:pPr>
        <w:pStyle w:val="Prrafodelista"/>
        <w:numPr>
          <w:ilvl w:val="0"/>
          <w:numId w:val="7"/>
        </w:numPr>
        <w:jc w:val="both"/>
        <w:rPr>
          <w:rFonts w:ascii="Arial" w:hAnsi="Arial" w:cs="Arial"/>
          <w:b/>
          <w:color w:val="002060"/>
        </w:rPr>
      </w:pPr>
      <w:r w:rsidRPr="00AF3B56">
        <w:rPr>
          <w:rFonts w:ascii="Arial" w:hAnsi="Arial" w:cs="Arial"/>
          <w:b/>
          <w:color w:val="002060"/>
        </w:rPr>
        <w:t>MANEJO DE RESIDUOS SÓLIDOS NO PELIGROSOS.</w:t>
      </w:r>
    </w:p>
    <w:p w14:paraId="1C44636B" w14:textId="77777777" w:rsidR="00AF3B56" w:rsidRPr="009D06E8" w:rsidRDefault="00AF3B56" w:rsidP="00AF3B56">
      <w:pPr>
        <w:pStyle w:val="Prrafodelista"/>
        <w:ind w:left="1069"/>
        <w:jc w:val="both"/>
        <w:rPr>
          <w:rFonts w:ascii="Arial" w:hAnsi="Arial" w:cs="Arial"/>
          <w:b/>
        </w:rPr>
      </w:pPr>
    </w:p>
    <w:p w14:paraId="06A6B440" w14:textId="77777777" w:rsidR="00AF3B56" w:rsidRPr="009D06E8" w:rsidRDefault="00AF3B56" w:rsidP="00AF3B56">
      <w:pPr>
        <w:pStyle w:val="Prrafodelista"/>
        <w:numPr>
          <w:ilvl w:val="0"/>
          <w:numId w:val="5"/>
        </w:numPr>
        <w:jc w:val="both"/>
        <w:rPr>
          <w:rFonts w:ascii="Arial" w:hAnsi="Arial" w:cs="Arial"/>
        </w:rPr>
      </w:pPr>
      <w:r w:rsidRPr="009D06E8">
        <w:rPr>
          <w:rFonts w:ascii="Arial" w:hAnsi="Arial" w:cs="Arial"/>
        </w:rPr>
        <w:t xml:space="preserve">En los lugares de trabajo deberán de tener contenedores adecuados, para sus residuos sólidos no peligrosos (papel, madera, plástico, aluminio, metales, cartón, etc.) que generen. </w:t>
      </w:r>
    </w:p>
    <w:p w14:paraId="445DAD74" w14:textId="77777777" w:rsidR="00AF3B56" w:rsidRPr="009D06E8" w:rsidRDefault="00AF3B56" w:rsidP="00AF3B56">
      <w:pPr>
        <w:pStyle w:val="Encabezado"/>
        <w:numPr>
          <w:ilvl w:val="0"/>
          <w:numId w:val="5"/>
        </w:numPr>
        <w:overflowPunct/>
        <w:autoSpaceDE/>
        <w:autoSpaceDN/>
        <w:adjustRightInd/>
        <w:ind w:right="198"/>
        <w:jc w:val="both"/>
        <w:textAlignment w:val="auto"/>
        <w:rPr>
          <w:rFonts w:ascii="Arial" w:hAnsi="Arial" w:cs="Arial"/>
        </w:rPr>
      </w:pPr>
      <w:r w:rsidRPr="009D06E8">
        <w:rPr>
          <w:rFonts w:ascii="Arial" w:hAnsi="Arial" w:cs="Arial"/>
        </w:rPr>
        <w:t>En el uso del comedor el personal del proveedor deberá de depositar sus residuos de alimentos en los contenedores correspondientes para ello.</w:t>
      </w:r>
    </w:p>
    <w:p w14:paraId="58D40971" w14:textId="77777777" w:rsidR="00AF3B56" w:rsidRPr="009D06E8" w:rsidRDefault="00AF3B56" w:rsidP="00AF3B56">
      <w:pPr>
        <w:pStyle w:val="Encabezado"/>
        <w:numPr>
          <w:ilvl w:val="0"/>
          <w:numId w:val="5"/>
        </w:numPr>
        <w:overflowPunct/>
        <w:autoSpaceDE/>
        <w:autoSpaceDN/>
        <w:adjustRightInd/>
        <w:ind w:right="198"/>
        <w:jc w:val="both"/>
        <w:textAlignment w:val="auto"/>
        <w:rPr>
          <w:rFonts w:ascii="Arial" w:hAnsi="Arial" w:cs="Arial"/>
        </w:rPr>
      </w:pPr>
      <w:r w:rsidRPr="009D06E8">
        <w:rPr>
          <w:rFonts w:ascii="Arial" w:hAnsi="Arial" w:cs="Arial"/>
        </w:rPr>
        <w:t>Todo escombro retirado del ITVY, deberá ser dispuesto por el proveedor en los lugares apropiados y autorizados por el Municipio.</w:t>
      </w:r>
    </w:p>
    <w:p w14:paraId="439DAB82" w14:textId="77777777" w:rsidR="00AF3B56" w:rsidRPr="009D06E8" w:rsidRDefault="00AF3B56" w:rsidP="00AF3B56">
      <w:pPr>
        <w:pStyle w:val="Encabezado"/>
        <w:ind w:right="198"/>
        <w:jc w:val="both"/>
        <w:rPr>
          <w:rFonts w:ascii="Arial" w:hAnsi="Arial" w:cs="Arial"/>
        </w:rPr>
      </w:pPr>
    </w:p>
    <w:p w14:paraId="2208DDCB" w14:textId="154AC472" w:rsidR="00AF3B56" w:rsidRPr="00AF3B56" w:rsidRDefault="00AF3B56" w:rsidP="00AF3B56">
      <w:pPr>
        <w:pStyle w:val="Prrafodelista"/>
        <w:numPr>
          <w:ilvl w:val="0"/>
          <w:numId w:val="7"/>
        </w:numPr>
        <w:jc w:val="both"/>
        <w:rPr>
          <w:rFonts w:ascii="Arial" w:hAnsi="Arial" w:cs="Arial"/>
          <w:b/>
          <w:color w:val="002060"/>
        </w:rPr>
      </w:pPr>
      <w:r w:rsidRPr="00AF3B56">
        <w:rPr>
          <w:rFonts w:ascii="Arial" w:hAnsi="Arial" w:cs="Arial"/>
          <w:b/>
          <w:color w:val="002060"/>
        </w:rPr>
        <w:t>MANEJO DE RESIDUOS PELIGROSOS</w:t>
      </w:r>
    </w:p>
    <w:p w14:paraId="493175C9" w14:textId="77777777" w:rsidR="00AF3B56" w:rsidRPr="009D06E8" w:rsidRDefault="00AF3B56" w:rsidP="00AF3B56">
      <w:pPr>
        <w:pStyle w:val="Prrafodelista"/>
        <w:ind w:left="1069"/>
        <w:jc w:val="both"/>
        <w:rPr>
          <w:rFonts w:ascii="Arial" w:hAnsi="Arial" w:cs="Arial"/>
          <w:b/>
        </w:rPr>
      </w:pPr>
    </w:p>
    <w:p w14:paraId="651A5154" w14:textId="77777777" w:rsidR="00AF3B56" w:rsidRDefault="00AF3B56" w:rsidP="00AF3B56">
      <w:pPr>
        <w:pStyle w:val="Prrafodelista"/>
        <w:numPr>
          <w:ilvl w:val="0"/>
          <w:numId w:val="6"/>
        </w:numPr>
        <w:jc w:val="both"/>
        <w:rPr>
          <w:rFonts w:ascii="Arial" w:hAnsi="Arial" w:cs="Arial"/>
        </w:rPr>
      </w:pPr>
      <w:r w:rsidRPr="009D06E8">
        <w:rPr>
          <w:rFonts w:ascii="Arial" w:hAnsi="Arial" w:cs="Arial"/>
        </w:rPr>
        <w:t>En los lugares de trabajo se deberán de tener contenedores con la leyenda “RESIDUO PELIGROSO” para contener sus residuos (papel, madera, plástico, cartón, guantes y trapos contaminados con aceite o grasa, recipientes vacíos de productos químicos: pintura, impermeabilizantes, solventes, aceites, sprays, etc.) que generen.</w:t>
      </w:r>
    </w:p>
    <w:p w14:paraId="7D4EB086" w14:textId="68D24127" w:rsidR="00AF3B56" w:rsidRPr="00AF3B56" w:rsidRDefault="00AF3B56" w:rsidP="00AF3B56">
      <w:pPr>
        <w:pStyle w:val="Prrafodelista"/>
        <w:numPr>
          <w:ilvl w:val="0"/>
          <w:numId w:val="6"/>
        </w:numPr>
        <w:jc w:val="both"/>
        <w:rPr>
          <w:rFonts w:ascii="Arial" w:hAnsi="Arial" w:cs="Arial"/>
        </w:rPr>
      </w:pPr>
      <w:r w:rsidRPr="00AF3B56">
        <w:rPr>
          <w:rFonts w:ascii="Arial" w:hAnsi="Arial" w:cs="Arial"/>
        </w:rPr>
        <w:t>Queda estrictamente prohibido derramar o verter residuos peligrosos sin importar la cantidad, en drenajes, lavabos o cualquier otro medio de acceso al sistema de desagüe.</w:t>
      </w:r>
    </w:p>
    <w:p w14:paraId="5A50EB36" w14:textId="77777777" w:rsidR="00181E83" w:rsidRPr="00523794" w:rsidRDefault="00181E83" w:rsidP="00AF3B56">
      <w:pPr>
        <w:pStyle w:val="Piedepgina"/>
        <w:numPr>
          <w:ilvl w:val="12"/>
          <w:numId w:val="0"/>
        </w:numPr>
        <w:tabs>
          <w:tab w:val="clear" w:pos="4419"/>
          <w:tab w:val="clear" w:pos="8838"/>
          <w:tab w:val="left" w:pos="851"/>
        </w:tabs>
        <w:rPr>
          <w:rFonts w:ascii="Arial" w:hAnsi="Arial" w:cs="Arial"/>
        </w:rPr>
      </w:pPr>
    </w:p>
    <w:sectPr w:rsidR="00181E83" w:rsidRPr="00523794" w:rsidSect="00A645AB">
      <w:headerReference w:type="default" r:id="rId7"/>
      <w:footerReference w:type="default" r:id="rId8"/>
      <w:pgSz w:w="15842" w:h="12242" w:orient="landscape"/>
      <w:pgMar w:top="1134" w:right="851" w:bottom="1134"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FA88" w14:textId="77777777" w:rsidR="00FD180A" w:rsidRDefault="00FD180A">
      <w:r>
        <w:separator/>
      </w:r>
    </w:p>
  </w:endnote>
  <w:endnote w:type="continuationSeparator" w:id="0">
    <w:p w14:paraId="30A8336E" w14:textId="77777777" w:rsidR="00FD180A" w:rsidRDefault="00FD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401" w14:textId="62F3288A" w:rsidR="003E2600" w:rsidRPr="00823B37" w:rsidRDefault="00F160E7" w:rsidP="00AF3B56">
    <w:pPr>
      <w:pStyle w:val="Piedepgina"/>
      <w:rPr>
        <w:rFonts w:ascii="Arial" w:hAnsi="Arial" w:cs="Arial"/>
        <w:b/>
        <w:bCs/>
        <w:sz w:val="16"/>
        <w:szCs w:val="16"/>
      </w:rPr>
    </w:pPr>
    <w:r w:rsidRPr="00823B37">
      <w:rPr>
        <w:rFonts w:ascii="Arial" w:hAnsi="Arial" w:cs="Arial"/>
        <w:b/>
        <w:bCs/>
        <w:sz w:val="16"/>
        <w:szCs w:val="16"/>
      </w:rPr>
      <w:t>ITVY</w:t>
    </w:r>
    <w:r w:rsidR="00621C1A" w:rsidRPr="00823B37">
      <w:rPr>
        <w:rFonts w:ascii="Arial" w:hAnsi="Arial" w:cs="Arial"/>
        <w:b/>
        <w:bCs/>
        <w:sz w:val="16"/>
        <w:szCs w:val="16"/>
      </w:rPr>
      <w:t>-</w:t>
    </w:r>
    <w:r w:rsidR="00160E60" w:rsidRPr="00823B37">
      <w:rPr>
        <w:rFonts w:ascii="Arial" w:hAnsi="Arial" w:cs="Arial"/>
        <w:b/>
        <w:sz w:val="16"/>
        <w:szCs w:val="16"/>
      </w:rPr>
      <w:t>ITSGI-RS-01-0</w:t>
    </w:r>
    <w:r w:rsidR="00AF3B56" w:rsidRPr="00823B37">
      <w:rPr>
        <w:rFonts w:ascii="Arial" w:hAnsi="Arial" w:cs="Arial"/>
        <w:b/>
        <w:sz w:val="16"/>
        <w:szCs w:val="16"/>
      </w:rPr>
      <w:t>1</w:t>
    </w:r>
    <w:r w:rsidR="00621C1A" w:rsidRPr="00823B37">
      <w:rPr>
        <w:rFonts w:ascii="Arial" w:hAnsi="Arial" w:cs="Arial"/>
        <w:b/>
        <w:bCs/>
        <w:sz w:val="16"/>
        <w:szCs w:val="16"/>
      </w:rPr>
      <w:t xml:space="preserve">                                                                                           </w:t>
    </w:r>
    <w:r w:rsidR="00D518CD" w:rsidRPr="00823B37">
      <w:rPr>
        <w:rFonts w:ascii="Arial" w:hAnsi="Arial" w:cs="Arial"/>
        <w:b/>
        <w:bCs/>
        <w:sz w:val="16"/>
        <w:szCs w:val="16"/>
      </w:rPr>
      <w:t xml:space="preserve">            </w:t>
    </w:r>
    <w:r w:rsidR="006F7252" w:rsidRPr="00823B37">
      <w:rPr>
        <w:rFonts w:ascii="Arial" w:hAnsi="Arial" w:cs="Arial"/>
        <w:b/>
        <w:bCs/>
        <w:sz w:val="16"/>
        <w:szCs w:val="16"/>
      </w:rPr>
      <w:t xml:space="preserve"> </w:t>
    </w:r>
    <w:r w:rsidR="00823B37" w:rsidRPr="00823B37">
      <w:rPr>
        <w:rFonts w:ascii="Arial" w:hAnsi="Arial" w:cs="Arial"/>
        <w:b/>
        <w:bCs/>
        <w:sz w:val="16"/>
        <w:szCs w:val="16"/>
      </w:rPr>
      <w:t>Revisión</w:t>
    </w:r>
    <w:r w:rsidR="006F7252" w:rsidRPr="00823B37">
      <w:rPr>
        <w:rFonts w:ascii="Arial" w:hAnsi="Arial" w:cs="Arial"/>
        <w:b/>
        <w:bCs/>
        <w:sz w:val="16"/>
        <w:szCs w:val="16"/>
      </w:rPr>
      <w:t xml:space="preserve"> </w:t>
    </w:r>
    <w:r w:rsidR="008147C6">
      <w:rPr>
        <w:rFonts w:ascii="Arial" w:hAnsi="Arial" w:cs="Arial"/>
        <w:b/>
        <w:bCs/>
        <w:sz w:val="16"/>
        <w:szCs w:val="16"/>
      </w:rPr>
      <w:t>1</w:t>
    </w:r>
    <w:r w:rsidR="00D518CD" w:rsidRPr="00823B37">
      <w:rPr>
        <w:rFonts w:ascii="Arial" w:hAnsi="Arial" w:cs="Arial"/>
        <w:b/>
        <w:sz w:val="22"/>
        <w:szCs w:val="22"/>
      </w:rPr>
      <w:t xml:space="preserve"> </w:t>
    </w:r>
    <w:r w:rsidR="00D518CD" w:rsidRPr="00823B37">
      <w:rPr>
        <w:rFonts w:ascii="Arial" w:hAnsi="Arial" w:cs="Arial"/>
        <w:b/>
        <w:sz w:val="22"/>
        <w:szCs w:val="22"/>
      </w:rPr>
      <w:tab/>
    </w:r>
    <w:r w:rsidR="00D518CD" w:rsidRPr="00823B37">
      <w:rPr>
        <w:rFonts w:ascii="Arial" w:hAnsi="Arial" w:cs="Arial"/>
        <w:b/>
        <w:sz w:val="22"/>
        <w:szCs w:val="22"/>
      </w:rPr>
      <w:tab/>
    </w:r>
    <w:r w:rsidR="00D518CD" w:rsidRPr="00823B37">
      <w:rPr>
        <w:rFonts w:ascii="Arial" w:hAnsi="Arial" w:cs="Arial"/>
        <w:b/>
        <w:sz w:val="22"/>
        <w:szCs w:val="22"/>
      </w:rPr>
      <w:tab/>
    </w:r>
    <w:r w:rsidR="00D518CD" w:rsidRPr="00823B37">
      <w:rPr>
        <w:rFonts w:ascii="Arial" w:hAnsi="Arial" w:cs="Arial"/>
        <w:b/>
        <w:sz w:val="22"/>
        <w:szCs w:val="22"/>
      </w:rPr>
      <w:tab/>
    </w:r>
    <w:r w:rsidR="00D518CD" w:rsidRPr="00823B37">
      <w:rPr>
        <w:rFonts w:ascii="Arial" w:hAnsi="Arial" w:cs="Arial"/>
        <w:b/>
        <w:sz w:val="22"/>
        <w:szCs w:val="22"/>
      </w:rPr>
      <w:tab/>
    </w:r>
    <w:r w:rsidR="00D518CD" w:rsidRPr="00823B37">
      <w:rPr>
        <w:rFonts w:ascii="Arial" w:hAnsi="Arial" w:cs="Arial"/>
        <w:b/>
        <w:sz w:val="22"/>
        <w:szCs w:val="22"/>
      </w:rPr>
      <w:tab/>
    </w:r>
    <w:r w:rsidR="00D518CD" w:rsidRPr="00823B37">
      <w:rPr>
        <w:rFonts w:ascii="Arial" w:hAnsi="Arial" w:cs="Arial"/>
        <w:b/>
        <w:bCs/>
        <w:sz w:val="16"/>
        <w:szCs w:val="16"/>
      </w:rPr>
      <w:t xml:space="preserve">Hoja: </w:t>
    </w:r>
    <w:r w:rsidR="00D518CD" w:rsidRPr="00823B37">
      <w:rPr>
        <w:rFonts w:ascii="Arial" w:hAnsi="Arial" w:cs="Arial"/>
        <w:bCs/>
        <w:sz w:val="16"/>
        <w:szCs w:val="16"/>
      </w:rPr>
      <w:fldChar w:fldCharType="begin"/>
    </w:r>
    <w:r w:rsidR="00D518CD" w:rsidRPr="00823B37">
      <w:rPr>
        <w:rFonts w:ascii="Arial" w:hAnsi="Arial" w:cs="Arial"/>
        <w:bCs/>
        <w:sz w:val="16"/>
        <w:szCs w:val="16"/>
      </w:rPr>
      <w:instrText xml:space="preserve"> PAGE </w:instrText>
    </w:r>
    <w:r w:rsidR="00D518CD" w:rsidRPr="00823B37">
      <w:rPr>
        <w:rFonts w:ascii="Arial" w:hAnsi="Arial" w:cs="Arial"/>
        <w:bCs/>
        <w:sz w:val="16"/>
        <w:szCs w:val="16"/>
      </w:rPr>
      <w:fldChar w:fldCharType="separate"/>
    </w:r>
    <w:r w:rsidR="009F7AB4" w:rsidRPr="00823B37">
      <w:rPr>
        <w:rFonts w:ascii="Arial" w:hAnsi="Arial" w:cs="Arial"/>
        <w:bCs/>
        <w:noProof/>
        <w:sz w:val="16"/>
        <w:szCs w:val="16"/>
      </w:rPr>
      <w:t>1</w:t>
    </w:r>
    <w:r w:rsidR="00D518CD" w:rsidRPr="00823B37">
      <w:rPr>
        <w:rFonts w:ascii="Arial" w:hAnsi="Arial" w:cs="Arial"/>
        <w:bCs/>
        <w:sz w:val="16"/>
        <w:szCs w:val="16"/>
      </w:rPr>
      <w:fldChar w:fldCharType="end"/>
    </w:r>
    <w:r w:rsidR="00D518CD" w:rsidRPr="00823B37">
      <w:rPr>
        <w:rFonts w:ascii="Arial" w:hAnsi="Arial" w:cs="Arial"/>
        <w:bCs/>
        <w:sz w:val="16"/>
        <w:szCs w:val="16"/>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2F19" w14:textId="77777777" w:rsidR="00FD180A" w:rsidRDefault="00FD180A">
      <w:r>
        <w:separator/>
      </w:r>
    </w:p>
  </w:footnote>
  <w:footnote w:type="continuationSeparator" w:id="0">
    <w:p w14:paraId="19DFA379" w14:textId="77777777" w:rsidR="00FD180A" w:rsidRDefault="00FD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5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11340"/>
    </w:tblGrid>
    <w:tr w:rsidR="00D518CD" w14:paraId="39DE74A9" w14:textId="77777777" w:rsidTr="00D518CD">
      <w:trPr>
        <w:cantSplit/>
        <w:trHeight w:val="1239"/>
      </w:trPr>
      <w:tc>
        <w:tcPr>
          <w:tcW w:w="2410" w:type="dxa"/>
          <w:vAlign w:val="center"/>
        </w:tcPr>
        <w:p w14:paraId="58C5B0F1" w14:textId="77777777" w:rsidR="00D518CD" w:rsidRPr="003E2600" w:rsidRDefault="00D518CD" w:rsidP="006F7252">
          <w:pPr>
            <w:jc w:val="center"/>
            <w:rPr>
              <w:rFonts w:ascii="Arial" w:hAnsi="Arial" w:cs="Arial"/>
              <w:b/>
              <w:color w:val="FF0000"/>
            </w:rPr>
          </w:pPr>
          <w:r w:rsidRPr="0018759C">
            <w:rPr>
              <w:noProof/>
              <w:lang w:eastAsia="es-MX"/>
            </w:rPr>
            <w:drawing>
              <wp:inline distT="0" distB="0" distL="0" distR="0" wp14:anchorId="2ACCC130" wp14:editId="0C1C2954">
                <wp:extent cx="715393" cy="665785"/>
                <wp:effectExtent l="0" t="0" r="8890" b="1270"/>
                <wp:docPr id="3" name="1 Imagen" descr="LOGO ITVY_r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TVY_r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291" cy="674066"/>
                        </a:xfrm>
                        <a:prstGeom prst="rect">
                          <a:avLst/>
                        </a:prstGeom>
                        <a:noFill/>
                        <a:ln>
                          <a:noFill/>
                        </a:ln>
                      </pic:spPr>
                    </pic:pic>
                  </a:graphicData>
                </a:graphic>
              </wp:inline>
            </w:drawing>
          </w:r>
        </w:p>
      </w:tc>
      <w:tc>
        <w:tcPr>
          <w:tcW w:w="11340" w:type="dxa"/>
          <w:vAlign w:val="center"/>
        </w:tcPr>
        <w:p w14:paraId="3321FC72" w14:textId="67635619" w:rsidR="00D518CD" w:rsidRPr="003F0D0D" w:rsidRDefault="003F0D0D" w:rsidP="00D518CD">
          <w:pPr>
            <w:pStyle w:val="Ttulo5"/>
            <w:spacing w:before="60" w:after="60"/>
            <w:rPr>
              <w:rFonts w:cs="Arial"/>
              <w:sz w:val="22"/>
              <w:szCs w:val="22"/>
              <w:lang w:val="en-US"/>
            </w:rPr>
          </w:pPr>
          <w:r w:rsidRPr="003F0D0D">
            <w:rPr>
              <w:rFonts w:cs="Arial"/>
              <w:sz w:val="22"/>
              <w:szCs w:val="22"/>
            </w:rPr>
            <w:t>CRITERIO DE PROVEEDORES</w:t>
          </w:r>
        </w:p>
      </w:tc>
    </w:tr>
  </w:tbl>
  <w:p w14:paraId="262E49AB" w14:textId="77777777" w:rsidR="00621C1A" w:rsidRPr="00160E60" w:rsidRDefault="00621C1A">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4A2C"/>
    <w:multiLevelType w:val="hybridMultilevel"/>
    <w:tmpl w:val="237C9EA8"/>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AA94DC2"/>
    <w:multiLevelType w:val="hybridMultilevel"/>
    <w:tmpl w:val="0646010A"/>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AD12EAA"/>
    <w:multiLevelType w:val="hybridMultilevel"/>
    <w:tmpl w:val="5964BEC4"/>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4FA3A9E"/>
    <w:multiLevelType w:val="hybridMultilevel"/>
    <w:tmpl w:val="271E2330"/>
    <w:lvl w:ilvl="0" w:tplc="6602BC94">
      <w:start w:val="1"/>
      <w:numFmt w:val="decimal"/>
      <w:lvlText w:val="%1."/>
      <w:lvlJc w:val="left"/>
      <w:pPr>
        <w:ind w:left="1069" w:hanging="360"/>
      </w:pPr>
      <w:rPr>
        <w:rFonts w:hint="default"/>
        <w:b w:val="0"/>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7028074C"/>
    <w:multiLevelType w:val="hybridMultilevel"/>
    <w:tmpl w:val="DDF0BF16"/>
    <w:lvl w:ilvl="0" w:tplc="7D6AEA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EA0934"/>
    <w:multiLevelType w:val="hybridMultilevel"/>
    <w:tmpl w:val="57560AF6"/>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D212E45"/>
    <w:multiLevelType w:val="hybridMultilevel"/>
    <w:tmpl w:val="844CE06C"/>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40385836">
    <w:abstractNumId w:val="3"/>
  </w:num>
  <w:num w:numId="2" w16cid:durableId="1710958714">
    <w:abstractNumId w:val="6"/>
  </w:num>
  <w:num w:numId="3" w16cid:durableId="2093040886">
    <w:abstractNumId w:val="1"/>
  </w:num>
  <w:num w:numId="4" w16cid:durableId="2030331655">
    <w:abstractNumId w:val="2"/>
  </w:num>
  <w:num w:numId="5" w16cid:durableId="1506018932">
    <w:abstractNumId w:val="0"/>
  </w:num>
  <w:num w:numId="6" w16cid:durableId="211385523">
    <w:abstractNumId w:val="5"/>
  </w:num>
  <w:num w:numId="7" w16cid:durableId="539704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5F"/>
    <w:rsid w:val="00016FE5"/>
    <w:rsid w:val="00020C48"/>
    <w:rsid w:val="000711D3"/>
    <w:rsid w:val="000B73CD"/>
    <w:rsid w:val="000C55F6"/>
    <w:rsid w:val="000C58B9"/>
    <w:rsid w:val="000D537D"/>
    <w:rsid w:val="00100B07"/>
    <w:rsid w:val="00160E60"/>
    <w:rsid w:val="00181E83"/>
    <w:rsid w:val="0018759C"/>
    <w:rsid w:val="00191C51"/>
    <w:rsid w:val="00204B3A"/>
    <w:rsid w:val="00261FFE"/>
    <w:rsid w:val="002A681D"/>
    <w:rsid w:val="002A6E05"/>
    <w:rsid w:val="002B66DD"/>
    <w:rsid w:val="002E1B1C"/>
    <w:rsid w:val="003214A3"/>
    <w:rsid w:val="00385B61"/>
    <w:rsid w:val="003E2600"/>
    <w:rsid w:val="003F0D0D"/>
    <w:rsid w:val="00437DC0"/>
    <w:rsid w:val="004609BB"/>
    <w:rsid w:val="004F7C19"/>
    <w:rsid w:val="0050145A"/>
    <w:rsid w:val="00523794"/>
    <w:rsid w:val="0052795F"/>
    <w:rsid w:val="00542289"/>
    <w:rsid w:val="0056765A"/>
    <w:rsid w:val="00621C1A"/>
    <w:rsid w:val="00624CAF"/>
    <w:rsid w:val="00691D16"/>
    <w:rsid w:val="006C1682"/>
    <w:rsid w:val="006C58D2"/>
    <w:rsid w:val="006F5C8E"/>
    <w:rsid w:val="006F7252"/>
    <w:rsid w:val="007B15C7"/>
    <w:rsid w:val="007F6231"/>
    <w:rsid w:val="008005BA"/>
    <w:rsid w:val="008147C6"/>
    <w:rsid w:val="00823B37"/>
    <w:rsid w:val="008445BC"/>
    <w:rsid w:val="008B25E0"/>
    <w:rsid w:val="008D0491"/>
    <w:rsid w:val="00936A28"/>
    <w:rsid w:val="009F6697"/>
    <w:rsid w:val="009F7AB4"/>
    <w:rsid w:val="00A645AB"/>
    <w:rsid w:val="00AF3B56"/>
    <w:rsid w:val="00B52AFD"/>
    <w:rsid w:val="00BB152C"/>
    <w:rsid w:val="00BD118F"/>
    <w:rsid w:val="00BE6828"/>
    <w:rsid w:val="00D518CD"/>
    <w:rsid w:val="00D633A8"/>
    <w:rsid w:val="00D77F1C"/>
    <w:rsid w:val="00D909B4"/>
    <w:rsid w:val="00DE13A3"/>
    <w:rsid w:val="00DF4C11"/>
    <w:rsid w:val="00E25A2F"/>
    <w:rsid w:val="00EB40A9"/>
    <w:rsid w:val="00EB4C8B"/>
    <w:rsid w:val="00EC1C1C"/>
    <w:rsid w:val="00EE2DCA"/>
    <w:rsid w:val="00F0107A"/>
    <w:rsid w:val="00F160E7"/>
    <w:rsid w:val="00F642C4"/>
    <w:rsid w:val="00FD180A"/>
    <w:rsid w:val="00FD7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F6218"/>
  <w15:docId w15:val="{EE106E20-8A46-40F3-8C4A-5DB2C730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5AB"/>
    <w:pPr>
      <w:overflowPunct w:val="0"/>
      <w:autoSpaceDE w:val="0"/>
      <w:autoSpaceDN w:val="0"/>
      <w:adjustRightInd w:val="0"/>
      <w:textAlignment w:val="baseline"/>
    </w:pPr>
    <w:rPr>
      <w:lang w:eastAsia="es-ES"/>
    </w:rPr>
  </w:style>
  <w:style w:type="paragraph" w:styleId="Ttulo1">
    <w:name w:val="heading 1"/>
    <w:basedOn w:val="Normal"/>
    <w:qFormat/>
    <w:rsid w:val="00A645AB"/>
    <w:pPr>
      <w:keepNext/>
      <w:spacing w:before="60" w:after="60"/>
      <w:jc w:val="center"/>
      <w:outlineLvl w:val="0"/>
    </w:pPr>
    <w:rPr>
      <w:rFonts w:ascii="Arial" w:hAnsi="Arial"/>
      <w:b/>
      <w:sz w:val="28"/>
    </w:rPr>
  </w:style>
  <w:style w:type="paragraph" w:styleId="Ttulo2">
    <w:name w:val="heading 2"/>
    <w:basedOn w:val="Normal"/>
    <w:qFormat/>
    <w:rsid w:val="00A645AB"/>
    <w:pPr>
      <w:keepNext/>
      <w:ind w:left="708" w:firstLine="708"/>
      <w:outlineLvl w:val="1"/>
    </w:pPr>
    <w:rPr>
      <w:rFonts w:ascii="Arial" w:hAnsi="Arial"/>
      <w:b/>
    </w:rPr>
  </w:style>
  <w:style w:type="paragraph" w:styleId="Ttulo3">
    <w:name w:val="heading 3"/>
    <w:basedOn w:val="Normal"/>
    <w:qFormat/>
    <w:rsid w:val="00A645AB"/>
    <w:pPr>
      <w:keepNext/>
      <w:outlineLvl w:val="2"/>
    </w:pPr>
    <w:rPr>
      <w:rFonts w:ascii="Arial" w:hAnsi="Arial"/>
      <w:b/>
      <w:sz w:val="24"/>
    </w:rPr>
  </w:style>
  <w:style w:type="paragraph" w:styleId="Ttulo4">
    <w:name w:val="heading 4"/>
    <w:basedOn w:val="Normal"/>
    <w:qFormat/>
    <w:rsid w:val="00A645AB"/>
    <w:pPr>
      <w:keepNext/>
      <w:jc w:val="center"/>
      <w:outlineLvl w:val="3"/>
    </w:pPr>
    <w:rPr>
      <w:rFonts w:ascii="Arial" w:hAnsi="Arial"/>
      <w:sz w:val="24"/>
    </w:rPr>
  </w:style>
  <w:style w:type="paragraph" w:styleId="Ttulo5">
    <w:name w:val="heading 5"/>
    <w:basedOn w:val="Normal"/>
    <w:next w:val="Normal"/>
    <w:qFormat/>
    <w:rsid w:val="00A645AB"/>
    <w:pPr>
      <w:keepNext/>
      <w:overflowPunct/>
      <w:autoSpaceDE/>
      <w:autoSpaceDN/>
      <w:adjustRightInd/>
      <w:jc w:val="center"/>
      <w:textAlignment w:val="auto"/>
      <w:outlineLvl w:val="4"/>
    </w:pPr>
    <w:rPr>
      <w:rFonts w:ascii="Arial" w:hAnsi="Arial"/>
      <w:b/>
      <w:sz w:val="16"/>
    </w:rPr>
  </w:style>
  <w:style w:type="paragraph" w:styleId="Ttulo6">
    <w:name w:val="heading 6"/>
    <w:basedOn w:val="Normal"/>
    <w:next w:val="Normal"/>
    <w:qFormat/>
    <w:rsid w:val="00A645AB"/>
    <w:pPr>
      <w:keepNext/>
      <w:ind w:left="2127" w:firstLine="709"/>
      <w:outlineLvl w:val="5"/>
    </w:pPr>
    <w:rPr>
      <w:b/>
      <w:bCs/>
    </w:rPr>
  </w:style>
  <w:style w:type="paragraph" w:styleId="Ttulo7">
    <w:name w:val="heading 7"/>
    <w:basedOn w:val="Normal"/>
    <w:next w:val="Normal"/>
    <w:qFormat/>
    <w:rsid w:val="00A645AB"/>
    <w:pPr>
      <w:keepNext/>
      <w:outlineLvl w:val="6"/>
    </w:pPr>
    <w:rPr>
      <w:b/>
      <w:bCs/>
    </w:rPr>
  </w:style>
  <w:style w:type="paragraph" w:styleId="Ttulo8">
    <w:name w:val="heading 8"/>
    <w:basedOn w:val="Normal"/>
    <w:next w:val="Normal"/>
    <w:qFormat/>
    <w:rsid w:val="00A645AB"/>
    <w:pPr>
      <w:keepNext/>
      <w:tabs>
        <w:tab w:val="left" w:pos="9202"/>
      </w:tabs>
      <w:ind w:firstLine="1418"/>
      <w:outlineLvl w:val="7"/>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645AB"/>
    <w:pPr>
      <w:tabs>
        <w:tab w:val="center" w:pos="4419"/>
        <w:tab w:val="right" w:pos="8838"/>
      </w:tabs>
    </w:pPr>
  </w:style>
  <w:style w:type="character" w:styleId="Nmerodepgina">
    <w:name w:val="page number"/>
    <w:rsid w:val="00A645AB"/>
    <w:rPr>
      <w:rFonts w:ascii="Times New Roman" w:hAnsi="Times New Roman"/>
      <w:color w:val="auto"/>
      <w:spacing w:val="0"/>
      <w:sz w:val="24"/>
    </w:rPr>
  </w:style>
  <w:style w:type="paragraph" w:styleId="Lista4">
    <w:name w:val="List 4"/>
    <w:basedOn w:val="Normal"/>
    <w:rsid w:val="00A645AB"/>
    <w:rPr>
      <w:rFonts w:ascii="Arial" w:hAnsi="Arial"/>
      <w:sz w:val="24"/>
    </w:rPr>
  </w:style>
  <w:style w:type="paragraph" w:customStyle="1" w:styleId="Textoindependiente21">
    <w:name w:val="Texto independiente 21"/>
    <w:basedOn w:val="Normal"/>
    <w:rsid w:val="00A645AB"/>
    <w:pPr>
      <w:tabs>
        <w:tab w:val="left" w:pos="705"/>
      </w:tabs>
      <w:jc w:val="both"/>
    </w:pPr>
    <w:rPr>
      <w:rFonts w:ascii="Arial" w:hAnsi="Arial"/>
      <w:sz w:val="22"/>
    </w:rPr>
  </w:style>
  <w:style w:type="paragraph" w:styleId="Encabezado">
    <w:name w:val="header"/>
    <w:basedOn w:val="Normal"/>
    <w:link w:val="EncabezadoCar"/>
    <w:rsid w:val="00A645AB"/>
    <w:pPr>
      <w:tabs>
        <w:tab w:val="center" w:pos="4419"/>
        <w:tab w:val="right" w:pos="8838"/>
      </w:tabs>
    </w:pPr>
  </w:style>
  <w:style w:type="paragraph" w:styleId="Textoindependiente">
    <w:name w:val="Body Text"/>
    <w:basedOn w:val="Normal"/>
    <w:rsid w:val="00A645AB"/>
    <w:pPr>
      <w:jc w:val="both"/>
    </w:pPr>
    <w:rPr>
      <w:rFonts w:ascii="Arial" w:hAnsi="Arial"/>
      <w:sz w:val="24"/>
    </w:rPr>
  </w:style>
  <w:style w:type="paragraph" w:customStyle="1" w:styleId="Textopredeterminado">
    <w:name w:val="Texto predeterminado"/>
    <w:basedOn w:val="Normal"/>
    <w:rsid w:val="00A645AB"/>
    <w:rPr>
      <w:sz w:val="24"/>
      <w:lang w:val="en-US"/>
    </w:rPr>
  </w:style>
  <w:style w:type="character" w:styleId="Hipervnculo">
    <w:name w:val="Hyperlink"/>
    <w:basedOn w:val="Fuentedeprrafopredeter"/>
    <w:rsid w:val="00A645AB"/>
    <w:rPr>
      <w:color w:val="0000FF"/>
      <w:u w:val="single"/>
    </w:rPr>
  </w:style>
  <w:style w:type="character" w:styleId="Hipervnculovisitado">
    <w:name w:val="FollowedHyperlink"/>
    <w:basedOn w:val="Fuentedeprrafopredeter"/>
    <w:rsid w:val="00A645AB"/>
    <w:rPr>
      <w:color w:val="800080"/>
      <w:u w:val="single"/>
    </w:rPr>
  </w:style>
  <w:style w:type="paragraph" w:styleId="Sangradetextonormal">
    <w:name w:val="Body Text Indent"/>
    <w:basedOn w:val="Normal"/>
    <w:rsid w:val="00A645AB"/>
    <w:pPr>
      <w:tabs>
        <w:tab w:val="left" w:pos="-1843"/>
      </w:tabs>
      <w:overflowPunct/>
      <w:autoSpaceDE/>
      <w:autoSpaceDN/>
      <w:adjustRightInd/>
      <w:ind w:left="567" w:hanging="567"/>
      <w:jc w:val="both"/>
      <w:textAlignment w:val="auto"/>
    </w:pPr>
    <w:rPr>
      <w:rFonts w:ascii="Arial" w:hAnsi="Arial"/>
      <w:sz w:val="22"/>
    </w:rPr>
  </w:style>
  <w:style w:type="paragraph" w:styleId="Sangra2detindependiente">
    <w:name w:val="Body Text Indent 2"/>
    <w:basedOn w:val="Normal"/>
    <w:rsid w:val="00A645AB"/>
    <w:pPr>
      <w:tabs>
        <w:tab w:val="left" w:pos="851"/>
      </w:tabs>
      <w:overflowPunct/>
      <w:autoSpaceDE/>
      <w:autoSpaceDN/>
      <w:adjustRightInd/>
      <w:ind w:left="851" w:hanging="851"/>
      <w:jc w:val="both"/>
      <w:textAlignment w:val="auto"/>
    </w:pPr>
    <w:rPr>
      <w:rFonts w:ascii="Arial" w:hAnsi="Arial"/>
      <w:sz w:val="22"/>
    </w:rPr>
  </w:style>
  <w:style w:type="paragraph" w:customStyle="1" w:styleId="Sangra2detindependiente1">
    <w:name w:val="Sangría 2 de t. independiente1"/>
    <w:basedOn w:val="Normal"/>
    <w:rsid w:val="00A645AB"/>
    <w:pPr>
      <w:tabs>
        <w:tab w:val="left" w:pos="1074"/>
      </w:tabs>
      <w:spacing w:before="40" w:after="40"/>
      <w:ind w:left="1074" w:hanging="720"/>
      <w:jc w:val="both"/>
    </w:pPr>
    <w:rPr>
      <w:rFonts w:ascii="Arial" w:hAnsi="Arial"/>
      <w:sz w:val="22"/>
    </w:rPr>
  </w:style>
  <w:style w:type="paragraph" w:styleId="Sangra3detindependiente">
    <w:name w:val="Body Text Indent 3"/>
    <w:basedOn w:val="Normal"/>
    <w:rsid w:val="00A645AB"/>
    <w:pPr>
      <w:tabs>
        <w:tab w:val="left" w:pos="-4323"/>
      </w:tabs>
      <w:spacing w:before="40" w:after="40"/>
      <w:ind w:left="72"/>
      <w:jc w:val="both"/>
    </w:pPr>
    <w:rPr>
      <w:rFonts w:ascii="Arial" w:hAnsi="Arial"/>
      <w:sz w:val="22"/>
    </w:rPr>
  </w:style>
  <w:style w:type="paragraph" w:styleId="Textoindependiente2">
    <w:name w:val="Body Text 2"/>
    <w:basedOn w:val="Normal"/>
    <w:rsid w:val="00A645AB"/>
    <w:pPr>
      <w:jc w:val="center"/>
    </w:pPr>
    <w:rPr>
      <w:rFonts w:ascii="Arial" w:hAnsi="Arial" w:cs="Arial"/>
      <w:sz w:val="16"/>
    </w:rPr>
  </w:style>
  <w:style w:type="paragraph" w:styleId="Textodeglobo">
    <w:name w:val="Balloon Text"/>
    <w:basedOn w:val="Normal"/>
    <w:semiHidden/>
    <w:rsid w:val="00A645AB"/>
    <w:rPr>
      <w:rFonts w:ascii="Tahoma" w:hAnsi="Tahoma" w:cs="Tahoma"/>
      <w:sz w:val="16"/>
      <w:szCs w:val="16"/>
    </w:rPr>
  </w:style>
  <w:style w:type="paragraph" w:styleId="Descripcin">
    <w:name w:val="caption"/>
    <w:basedOn w:val="Normal"/>
    <w:next w:val="Normal"/>
    <w:qFormat/>
    <w:rsid w:val="00A645AB"/>
    <w:pPr>
      <w:overflowPunct/>
      <w:autoSpaceDE/>
      <w:autoSpaceDN/>
      <w:adjustRightInd/>
      <w:textAlignment w:val="auto"/>
    </w:pPr>
    <w:rPr>
      <w:rFonts w:ascii="Arial" w:hAnsi="Arial"/>
      <w:b/>
      <w:color w:val="000000"/>
      <w:sz w:val="28"/>
      <w:szCs w:val="24"/>
      <w:lang w:val="es-ES"/>
      <w14:shadow w14:blurRad="50800" w14:dist="38100" w14:dir="2700000" w14:sx="100000" w14:sy="100000" w14:kx="0" w14:ky="0" w14:algn="tl">
        <w14:srgbClr w14:val="000000">
          <w14:alpha w14:val="60000"/>
        </w14:srgbClr>
      </w14:shadow>
    </w:rPr>
  </w:style>
  <w:style w:type="character" w:customStyle="1" w:styleId="PiedepginaCar">
    <w:name w:val="Pie de página Car"/>
    <w:basedOn w:val="Fuentedeprrafopredeter"/>
    <w:link w:val="Piedepgina"/>
    <w:rsid w:val="007B15C7"/>
    <w:rPr>
      <w:lang w:val="es-ES_tradnl" w:eastAsia="es-ES"/>
    </w:rPr>
  </w:style>
  <w:style w:type="character" w:customStyle="1" w:styleId="EncabezadoCar">
    <w:name w:val="Encabezado Car"/>
    <w:basedOn w:val="Fuentedeprrafopredeter"/>
    <w:link w:val="Encabezado"/>
    <w:rsid w:val="00AF3B56"/>
    <w:rPr>
      <w:lang w:val="es-ES_tradnl" w:eastAsia="es-ES"/>
    </w:rPr>
  </w:style>
  <w:style w:type="paragraph" w:styleId="Prrafodelista">
    <w:name w:val="List Paragraph"/>
    <w:basedOn w:val="Normal"/>
    <w:uiPriority w:val="34"/>
    <w:qFormat/>
    <w:rsid w:val="00AF3B56"/>
    <w:pPr>
      <w:overflowPunct/>
      <w:autoSpaceDE/>
      <w:autoSpaceDN/>
      <w:adjustRightInd/>
      <w:ind w:left="720"/>
      <w:contextualSpacing/>
      <w:textAlignment w:val="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HOJA DE REVISION</vt:lpstr>
    </vt:vector>
  </TitlesOfParts>
  <Company>C.C.I.</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REVISION</dc:title>
  <dc:creator>RMYS</dc:creator>
  <cp:lastModifiedBy>Jefatura del Departamento de Recursos Materiales</cp:lastModifiedBy>
  <cp:revision>10</cp:revision>
  <cp:lastPrinted>2004-02-23T02:06:00Z</cp:lastPrinted>
  <dcterms:created xsi:type="dcterms:W3CDTF">2022-03-07T15:47:00Z</dcterms:created>
  <dcterms:modified xsi:type="dcterms:W3CDTF">2022-08-01T21:31:00Z</dcterms:modified>
</cp:coreProperties>
</file>